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BE21F">
      <w:pPr>
        <w:rPr>
          <w:rFonts w:hint="eastAsia" w:eastAsiaTheme="minorEastAsia"/>
          <w:lang w:val="en-US" w:eastAsia="zh-CN"/>
        </w:rPr>
      </w:pPr>
    </w:p>
    <w:p w14:paraId="1B76682A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超高清视频领域新应用场景和标准需求调研</w:t>
      </w:r>
    </w:p>
    <w:tbl>
      <w:tblPr>
        <w:tblStyle w:val="2"/>
        <w:tblW w:w="7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162"/>
        <w:gridCol w:w="5805"/>
      </w:tblGrid>
      <w:tr w14:paraId="7AAB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62" w:type="dxa"/>
            <w:noWrap/>
            <w:vAlign w:val="center"/>
          </w:tcPr>
          <w:p w14:paraId="2292EFF9">
            <w:pPr>
              <w:pStyle w:val="4"/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</w:pPr>
            <w:bookmarkStart w:id="0" w:name="_Hlk204263617"/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新场景/</w:t>
            </w:r>
          </w:p>
          <w:p w14:paraId="373038D8">
            <w:pPr>
              <w:pStyle w:val="4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案例名称</w:t>
            </w:r>
          </w:p>
        </w:tc>
        <w:tc>
          <w:tcPr>
            <w:tcW w:w="5805" w:type="dxa"/>
            <w:noWrap/>
            <w:vAlign w:val="top"/>
          </w:tcPr>
          <w:p w14:paraId="7E9CA9CC">
            <w:pPr>
              <w:pStyle w:val="6"/>
              <w:jc w:val="left"/>
              <w:rPr>
                <w:rFonts w:hint="default" w:ascii="Times New Roman" w:hAnsi="Times New Roman" w:eastAsia="宋体"/>
                <w:i w:val="0"/>
                <w:iCs w:val="0"/>
                <w:sz w:val="22"/>
                <w:szCs w:val="22"/>
                <w:lang w:val="en-US" w:eastAsia="zh-CN"/>
              </w:rPr>
            </w:pPr>
          </w:p>
        </w:tc>
      </w:tr>
      <w:tr w14:paraId="372D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3" w:hRule="atLeast"/>
          <w:jc w:val="center"/>
        </w:trPr>
        <w:tc>
          <w:tcPr>
            <w:tcW w:w="2162" w:type="dxa"/>
            <w:vAlign w:val="center"/>
          </w:tcPr>
          <w:p w14:paraId="08A76C19">
            <w:pPr>
              <w:pStyle w:val="4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场景描述</w:t>
            </w:r>
          </w:p>
        </w:tc>
        <w:tc>
          <w:tcPr>
            <w:tcW w:w="5805" w:type="dxa"/>
            <w:noWrap/>
            <w:vAlign w:val="top"/>
          </w:tcPr>
          <w:p w14:paraId="3447C194">
            <w:pPr>
              <w:pStyle w:val="6"/>
              <w:jc w:val="left"/>
              <w:rPr>
                <w:rFonts w:hint="eastAsia" w:ascii="Times New Roman" w:hAnsi="Times New Roman" w:eastAsiaTheme="minorEastAsia"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i/>
                <w:iCs/>
                <w:sz w:val="22"/>
                <w:szCs w:val="22"/>
                <w:lang w:val="en-US" w:eastAsia="zh-CN"/>
              </w:rPr>
              <w:t>请详细描述该场景的具体信息，提供什么能力，解决什么问题。</w:t>
            </w:r>
          </w:p>
          <w:p w14:paraId="4F7494AB">
            <w:pPr>
              <w:pStyle w:val="6"/>
              <w:jc w:val="left"/>
              <w:rPr>
                <w:rFonts w:hint="eastAsia" w:ascii="Times New Roman" w:hAnsi="Times New Roman" w:eastAsiaTheme="minorEastAsia"/>
                <w:b/>
                <w:bCs w:val="0"/>
                <w:i w:val="0"/>
                <w:iCs w:val="0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 w:val="0"/>
                <w:i w:val="0"/>
                <w:iCs w:val="0"/>
                <w:spacing w:val="6"/>
                <w:sz w:val="22"/>
                <w:szCs w:val="22"/>
                <w:lang w:val="en-US" w:eastAsia="zh-CN"/>
              </w:rPr>
              <w:t>业务背景：</w:t>
            </w:r>
          </w:p>
          <w:p w14:paraId="71FC0235">
            <w:pPr>
              <w:pStyle w:val="6"/>
              <w:jc w:val="left"/>
              <w:rPr>
                <w:rFonts w:hint="eastAsia" w:ascii="Times New Roman" w:hAnsi="Times New Roman" w:eastAsiaTheme="minorEastAsia"/>
                <w:b/>
                <w:bCs w:val="0"/>
                <w:i w:val="0"/>
                <w:iCs w:val="0"/>
                <w:spacing w:val="6"/>
                <w:sz w:val="22"/>
                <w:szCs w:val="22"/>
                <w:lang w:val="en-US" w:eastAsia="zh-CN"/>
              </w:rPr>
            </w:pPr>
          </w:p>
          <w:p w14:paraId="311BE570">
            <w:pPr>
              <w:pStyle w:val="6"/>
              <w:jc w:val="left"/>
              <w:rPr>
                <w:rFonts w:hint="eastAsia" w:ascii="Times New Roman" w:hAnsi="Times New Roman" w:eastAsiaTheme="minorEastAsia"/>
                <w:b/>
                <w:bCs w:val="0"/>
                <w:i w:val="0"/>
                <w:iCs w:val="0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 w:val="0"/>
                <w:i w:val="0"/>
                <w:iCs w:val="0"/>
                <w:spacing w:val="6"/>
                <w:sz w:val="22"/>
                <w:szCs w:val="22"/>
                <w:lang w:val="en-US" w:eastAsia="zh-CN"/>
              </w:rPr>
              <w:t>提供能力：</w:t>
            </w:r>
          </w:p>
          <w:p w14:paraId="72CFCC46">
            <w:pPr>
              <w:pStyle w:val="6"/>
              <w:jc w:val="left"/>
              <w:rPr>
                <w:rFonts w:hint="eastAsia" w:ascii="Times New Roman" w:hAnsi="Times New Roman" w:eastAsiaTheme="minorEastAsia"/>
                <w:b/>
                <w:bCs w:val="0"/>
                <w:i w:val="0"/>
                <w:iCs w:val="0"/>
                <w:spacing w:val="6"/>
                <w:sz w:val="22"/>
                <w:szCs w:val="22"/>
                <w:lang w:val="en-US" w:eastAsia="zh-CN"/>
              </w:rPr>
            </w:pPr>
          </w:p>
          <w:p w14:paraId="1ED00529">
            <w:pPr>
              <w:pStyle w:val="6"/>
              <w:jc w:val="left"/>
              <w:rPr>
                <w:rFonts w:hint="default" w:ascii="Times New Roman" w:hAnsi="Times New Roman" w:eastAsiaTheme="minorEastAsia"/>
                <w:b/>
                <w:bCs w:val="0"/>
                <w:i w:val="0"/>
                <w:iCs w:val="0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 w:val="0"/>
                <w:i w:val="0"/>
                <w:iCs w:val="0"/>
                <w:spacing w:val="6"/>
                <w:sz w:val="22"/>
                <w:szCs w:val="22"/>
                <w:lang w:val="en-US" w:eastAsia="zh-CN"/>
              </w:rPr>
              <w:t>解决问题：</w:t>
            </w:r>
          </w:p>
        </w:tc>
      </w:tr>
      <w:tr w14:paraId="77E8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3" w:hRule="atLeast"/>
          <w:jc w:val="center"/>
        </w:trPr>
        <w:tc>
          <w:tcPr>
            <w:tcW w:w="2162" w:type="dxa"/>
            <w:vAlign w:val="center"/>
          </w:tcPr>
          <w:p w14:paraId="5F1AE610">
            <w:pPr>
              <w:pStyle w:val="4"/>
              <w:rPr>
                <w:rFonts w:hint="default" w:ascii="Times New Roman" w:hAnsi="Times New Roman" w:eastAsia="MS PGothic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系统框图</w:t>
            </w:r>
          </w:p>
        </w:tc>
        <w:tc>
          <w:tcPr>
            <w:tcW w:w="5805" w:type="dxa"/>
            <w:vAlign w:val="top"/>
          </w:tcPr>
          <w:p w14:paraId="4F294C0E">
            <w:pPr>
              <w:pStyle w:val="6"/>
              <w:jc w:val="left"/>
              <w:rPr>
                <w:rFonts w:hint="default" w:ascii="Times New Roman" w:hAnsi="Times New Roman" w:eastAsia="宋体"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sz w:val="22"/>
                <w:szCs w:val="22"/>
                <w:lang w:val="en-US" w:eastAsia="zh-CN"/>
              </w:rPr>
              <w:t>请给出系统框图，应包括输入、输出、功能模块、关键设备等。</w:t>
            </w:r>
          </w:p>
        </w:tc>
      </w:tr>
      <w:tr w14:paraId="233B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6" w:hRule="atLeast"/>
          <w:jc w:val="center"/>
        </w:trPr>
        <w:tc>
          <w:tcPr>
            <w:tcW w:w="2162" w:type="dxa"/>
            <w:vAlign w:val="center"/>
          </w:tcPr>
          <w:p w14:paraId="23CF52B0">
            <w:pPr>
              <w:pStyle w:val="4"/>
              <w:rPr>
                <w:rFonts w:hint="default" w:ascii="Times New Roman" w:hAnsi="Times New Roman" w:eastAsia="宋体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数据流或业务流</w:t>
            </w:r>
          </w:p>
        </w:tc>
        <w:tc>
          <w:tcPr>
            <w:tcW w:w="5805" w:type="dxa"/>
            <w:vAlign w:val="top"/>
          </w:tcPr>
          <w:p w14:paraId="16896B14">
            <w:pPr>
              <w:pStyle w:val="6"/>
              <w:jc w:val="left"/>
              <w:rPr>
                <w:rFonts w:hint="eastAsia" w:ascii="Times New Roman" w:hAnsi="Times New Roman" w:eastAsia="宋体"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sz w:val="22"/>
                <w:szCs w:val="22"/>
                <w:lang w:eastAsia="zh-CN"/>
              </w:rPr>
              <w:t>在</w:t>
            </w:r>
            <w:r>
              <w:rPr>
                <w:rFonts w:hint="eastAsia" w:ascii="Times New Roman" w:hAnsi="Times New Roman" w:eastAsia="宋体"/>
                <w:i/>
                <w:iCs/>
                <w:sz w:val="22"/>
                <w:szCs w:val="22"/>
                <w:lang w:val="en-US" w:eastAsia="zh-CN"/>
              </w:rPr>
              <w:t>系统框图的基础上，给出数据流和业务流的描述</w:t>
            </w:r>
          </w:p>
          <w:p w14:paraId="1168CDCF">
            <w:pPr>
              <w:pStyle w:val="6"/>
              <w:jc w:val="left"/>
              <w:rPr>
                <w:rFonts w:hint="eastAsia" w:ascii="Times New Roman" w:hAnsi="Times New Roman" w:eastAsia="宋体"/>
                <w:b/>
                <w:bCs w:val="0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i w:val="0"/>
                <w:iCs w:val="0"/>
                <w:sz w:val="22"/>
                <w:szCs w:val="22"/>
                <w:lang w:val="en-US" w:eastAsia="zh-CN"/>
              </w:rPr>
              <w:t>数据流：</w:t>
            </w:r>
          </w:p>
          <w:p w14:paraId="70A4A857">
            <w:pPr>
              <w:pStyle w:val="6"/>
              <w:jc w:val="left"/>
              <w:rPr>
                <w:rFonts w:hint="default" w:ascii="Times New Roman" w:hAnsi="Times New Roman" w:eastAsia="宋体"/>
                <w:b w:val="0"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</w:p>
          <w:p w14:paraId="0A1025D6">
            <w:pPr>
              <w:pStyle w:val="6"/>
              <w:jc w:val="left"/>
              <w:rPr>
                <w:rFonts w:hint="default" w:ascii="Times New Roman" w:hAnsi="Times New Roman" w:eastAsia="宋体"/>
                <w:b w:val="0"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</w:p>
          <w:p w14:paraId="39CDAAF0">
            <w:pPr>
              <w:pStyle w:val="6"/>
              <w:jc w:val="left"/>
              <w:rPr>
                <w:rFonts w:hint="eastAsia" w:ascii="Times New Roman" w:hAnsi="Times New Roman" w:eastAsia="宋体"/>
                <w:b/>
                <w:bCs w:val="0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i w:val="0"/>
                <w:iCs w:val="0"/>
                <w:sz w:val="22"/>
                <w:szCs w:val="22"/>
                <w:lang w:val="en-US" w:eastAsia="zh-CN"/>
              </w:rPr>
              <w:t>业务流：</w:t>
            </w:r>
          </w:p>
          <w:p w14:paraId="58C115A3">
            <w:pPr>
              <w:pStyle w:val="6"/>
              <w:jc w:val="left"/>
              <w:rPr>
                <w:rFonts w:hint="default" w:ascii="Times New Roman" w:hAnsi="Times New Roman" w:eastAsia="宋体"/>
                <w:b w:val="0"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</w:p>
        </w:tc>
      </w:tr>
      <w:tr w14:paraId="4E47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9" w:hRule="atLeast"/>
          <w:jc w:val="center"/>
        </w:trPr>
        <w:tc>
          <w:tcPr>
            <w:tcW w:w="2162" w:type="dxa"/>
            <w:vAlign w:val="center"/>
          </w:tcPr>
          <w:p w14:paraId="72888F22">
            <w:pPr>
              <w:pStyle w:val="4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涉及关键技术</w:t>
            </w:r>
          </w:p>
        </w:tc>
        <w:tc>
          <w:tcPr>
            <w:tcW w:w="5805" w:type="dxa"/>
            <w:vAlign w:val="top"/>
          </w:tcPr>
          <w:p w14:paraId="70506158">
            <w:pPr>
              <w:jc w:val="left"/>
              <w:rPr>
                <w:rFonts w:hint="default" w:ascii="Times New Roman" w:hAnsi="Times New Roman" w:eastAsia="宋体"/>
                <w:bCs/>
                <w:i/>
                <w:iCs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i/>
                <w:iCs/>
                <w:spacing w:val="8"/>
                <w:sz w:val="22"/>
                <w:szCs w:val="22"/>
                <w:lang w:val="en-US" w:eastAsia="zh-CN"/>
              </w:rPr>
              <w:t>根据框架和数据流/业务流，列出涉及的关键技术。</w:t>
            </w:r>
          </w:p>
        </w:tc>
      </w:tr>
      <w:tr w14:paraId="6EF9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1" w:hRule="atLeast"/>
          <w:jc w:val="center"/>
        </w:trPr>
        <w:tc>
          <w:tcPr>
            <w:tcW w:w="2162" w:type="dxa"/>
            <w:shd w:val="clear" w:color="auto" w:fill="auto"/>
            <w:vAlign w:val="center"/>
          </w:tcPr>
          <w:p w14:paraId="799C40E1">
            <w:pPr>
              <w:pStyle w:val="4"/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相关标准情况</w:t>
            </w:r>
          </w:p>
          <w:p w14:paraId="08E9C840">
            <w:pPr>
              <w:pStyle w:val="4"/>
              <w:rPr>
                <w:rFonts w:hint="default" w:ascii="Times New Roman" w:hAnsi="Times New Roman" w:eastAsia="宋体" w:cs="Arial"/>
                <w:b/>
                <w:bCs/>
                <w:spacing w:val="8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（如能提供）</w:t>
            </w:r>
          </w:p>
        </w:tc>
        <w:tc>
          <w:tcPr>
            <w:tcW w:w="5805" w:type="dxa"/>
            <w:shd w:val="clear" w:color="auto" w:fill="auto"/>
            <w:vAlign w:val="top"/>
          </w:tcPr>
          <w:p w14:paraId="0B4F6C10">
            <w:pPr>
              <w:jc w:val="left"/>
              <w:rPr>
                <w:rFonts w:hint="eastAsia" w:ascii="Times New Roman" w:hAnsi="Times New Roman" w:eastAsia="宋体"/>
                <w:bCs/>
                <w:i/>
                <w:iCs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i/>
                <w:iCs/>
                <w:spacing w:val="8"/>
                <w:sz w:val="22"/>
                <w:szCs w:val="22"/>
                <w:lang w:val="en-US" w:eastAsia="zh-CN"/>
              </w:rPr>
              <w:t>列出与场景案例及技术相关的标准情况。</w:t>
            </w:r>
          </w:p>
          <w:p w14:paraId="627ED59F">
            <w:pPr>
              <w:jc w:val="left"/>
              <w:rPr>
                <w:rFonts w:hint="default" w:ascii="Times New Roman" w:hAnsi="Times New Roman" w:eastAsia="宋体" w:cs="Arial"/>
                <w:b/>
                <w:bCs w:val="0"/>
                <w:i w:val="0"/>
                <w:iCs w:val="0"/>
                <w:spacing w:val="8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/>
                <w:bCs w:val="0"/>
                <w:i w:val="0"/>
                <w:iCs w:val="0"/>
                <w:spacing w:val="8"/>
                <w:sz w:val="22"/>
                <w:szCs w:val="22"/>
                <w:lang w:val="en-US" w:eastAsia="zh-CN" w:bidi="ar-SA"/>
              </w:rPr>
              <w:t>国际标准：</w:t>
            </w:r>
          </w:p>
          <w:p w14:paraId="2073D921">
            <w:pPr>
              <w:jc w:val="left"/>
              <w:rPr>
                <w:rFonts w:hint="eastAsia" w:ascii="Times New Roman" w:hAnsi="Times New Roman" w:eastAsia="宋体" w:cs="Arial"/>
                <w:b/>
                <w:bCs w:val="0"/>
                <w:i w:val="0"/>
                <w:iCs w:val="0"/>
                <w:spacing w:val="8"/>
                <w:sz w:val="22"/>
                <w:szCs w:val="22"/>
                <w:lang w:val="en-US" w:eastAsia="zh-CN" w:bidi="ar-SA"/>
              </w:rPr>
            </w:pPr>
          </w:p>
          <w:p w14:paraId="377EDB13">
            <w:pPr>
              <w:jc w:val="left"/>
              <w:rPr>
                <w:rFonts w:hint="eastAsia" w:ascii="Times New Roman" w:hAnsi="Times New Roman" w:eastAsia="宋体" w:cs="Arial"/>
                <w:b/>
                <w:bCs w:val="0"/>
                <w:i w:val="0"/>
                <w:iCs w:val="0"/>
                <w:spacing w:val="8"/>
                <w:sz w:val="22"/>
                <w:szCs w:val="22"/>
                <w:lang w:val="en-US" w:eastAsia="zh-CN" w:bidi="ar-SA"/>
              </w:rPr>
            </w:pPr>
          </w:p>
          <w:p w14:paraId="7291FA62">
            <w:pPr>
              <w:jc w:val="left"/>
              <w:rPr>
                <w:rFonts w:hint="default" w:ascii="Times New Roman" w:hAnsi="Times New Roman" w:eastAsia="宋体" w:cs="Arial"/>
                <w:b/>
                <w:bCs w:val="0"/>
                <w:i w:val="0"/>
                <w:iCs w:val="0"/>
                <w:spacing w:val="8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/>
                <w:bCs w:val="0"/>
                <w:i w:val="0"/>
                <w:iCs w:val="0"/>
                <w:spacing w:val="8"/>
                <w:sz w:val="22"/>
                <w:szCs w:val="22"/>
                <w:lang w:val="en-US" w:eastAsia="zh-CN" w:bidi="ar-SA"/>
              </w:rPr>
              <w:t>国内标准（包括国家标准、行业标准、团体标准）</w:t>
            </w:r>
          </w:p>
          <w:p w14:paraId="505BD8CF">
            <w:pPr>
              <w:jc w:val="left"/>
              <w:rPr>
                <w:rFonts w:hint="default" w:ascii="Times New Roman" w:hAnsi="Times New Roman" w:eastAsia="宋体" w:cs="Arial"/>
                <w:b w:val="0"/>
                <w:bCs/>
                <w:i w:val="0"/>
                <w:iCs w:val="0"/>
                <w:spacing w:val="8"/>
                <w:sz w:val="22"/>
                <w:szCs w:val="22"/>
                <w:lang w:val="en-US" w:eastAsia="zh-CN" w:bidi="ar-SA"/>
              </w:rPr>
            </w:pPr>
          </w:p>
        </w:tc>
      </w:tr>
      <w:tr w14:paraId="2046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4" w:hRule="atLeast"/>
          <w:jc w:val="center"/>
        </w:trPr>
        <w:tc>
          <w:tcPr>
            <w:tcW w:w="2162" w:type="dxa"/>
            <w:shd w:val="clear" w:color="auto" w:fill="auto"/>
            <w:vAlign w:val="center"/>
          </w:tcPr>
          <w:p w14:paraId="1E5EDFE2">
            <w:pPr>
              <w:pStyle w:val="4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UWA应重点关注的标准方向</w:t>
            </w:r>
          </w:p>
        </w:tc>
        <w:tc>
          <w:tcPr>
            <w:tcW w:w="5805" w:type="dxa"/>
            <w:shd w:val="clear" w:color="auto" w:fill="auto"/>
            <w:vAlign w:val="top"/>
          </w:tcPr>
          <w:p w14:paraId="05DFB7DC">
            <w:pPr>
              <w:jc w:val="left"/>
              <w:rPr>
                <w:rFonts w:hint="default" w:ascii="Times New Roman" w:hAnsi="Times New Roman" w:eastAsia="宋体" w:cs="Arial"/>
                <w:b w:val="0"/>
                <w:bCs/>
                <w:i w:val="0"/>
                <w:iCs w:val="0"/>
                <w:spacing w:val="8"/>
                <w:sz w:val="22"/>
                <w:szCs w:val="22"/>
                <w:lang w:val="en-US" w:eastAsia="zh-CN" w:bidi="ar-SA"/>
              </w:rPr>
            </w:pPr>
            <w:bookmarkStart w:id="1" w:name="_GoBack"/>
            <w:bookmarkEnd w:id="1"/>
          </w:p>
        </w:tc>
      </w:tr>
      <w:bookmarkEnd w:id="0"/>
    </w:tbl>
    <w:p w14:paraId="6E58826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1944E86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PGothic">
    <w:altName w:val="书宋-简"/>
    <w:panose1 w:val="020B0600070205080204"/>
    <w:charset w:val="80"/>
    <w:family w:val="modern"/>
    <w:pitch w:val="default"/>
    <w:sig w:usb0="00000000" w:usb1="00000000" w:usb2="08000012" w:usb3="00000000" w:csb0="4002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BFD4A"/>
    <w:rsid w:val="3BEC1773"/>
    <w:rsid w:val="77FBFD4A"/>
    <w:rsid w:val="B1ADB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-col-heading"/>
    <w:basedOn w:val="5"/>
    <w:qFormat/>
    <w:uiPriority w:val="0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5">
    <w:name w:val="PARAGRAPH"/>
    <w:qFormat/>
    <w:uiPriority w:val="0"/>
    <w:pPr>
      <w:snapToGrid w:val="0"/>
      <w:spacing w:before="100" w:after="200"/>
      <w:jc w:val="both"/>
    </w:pPr>
    <w:rPr>
      <w:rFonts w:ascii="Arial" w:hAnsi="Arial" w:eastAsia="Times New Roman" w:cs="Arial"/>
      <w:spacing w:val="8"/>
      <w:lang w:val="en-GB" w:eastAsia="zh-CN" w:bidi="ar-SA"/>
    </w:rPr>
  </w:style>
  <w:style w:type="paragraph" w:customStyle="1" w:styleId="6">
    <w:name w:val="TABLE-cell"/>
    <w:basedOn w:val="5"/>
    <w:qFormat/>
    <w:uiPriority w:val="0"/>
    <w:pPr>
      <w:spacing w:before="60" w:after="60"/>
      <w:jc w:val="left"/>
    </w:pPr>
    <w:rPr>
      <w:bCs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Office_12.1.3.25234_F1E327BC-269C-435d-A152-05C5408002CA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2026-04-01T08:47:00Z</dcterms:created>
  <dc:creator>XY Z</dc:creator>
  <cp:lastModifiedBy>XY Z</cp:lastModifiedBy>
  <dcterms:modified xsi:type="dcterms:W3CDTF">2026-03-31T17:01:02Z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2052-12.1.3.25234</vt:lpwstr>
  </property>
  <property fmtid="{D5CDD505-2E9C-101B-9397-08002B2CF9AE}" pid="3" name="ICV">
    <vt:lpwstr>8FD3DF0895B35119158ACB690BA42700_41</vt:lpwstr>
  </property>
</Properties>
</file>